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/>
      </w:pPr>
      <w:r>
        <w:rPr>
          <w:b/>
          <w:sz w:val="26"/>
          <w:szCs w:val="26"/>
        </w:rPr>
        <w:t>ПОЛЬЗОВАТЕЛЬСКОЕ СОГЛАШЕНИЕ</w:t>
      </w:r>
    </w:p>
    <w:p>
      <w:pPr>
        <w:pStyle w:val="NormalWeb"/>
        <w:jc w:val="both"/>
        <w:rPr/>
      </w:pPr>
      <w:r>
        <w:rPr>
          <w:sz w:val="26"/>
          <w:szCs w:val="26"/>
        </w:rPr>
        <w:t>Настоящее Пользовательское соглашение (именуемое в дальнейшем «Соглашение») регулирует порядок и отношения по формированию и получению товаров и услуг (именуемых в дальнейшем «Заказ») c помощью сервиса «</w:t>
      </w:r>
      <w:r>
        <w:rPr>
          <w:sz w:val="26"/>
          <w:szCs w:val="26"/>
          <w:lang w:val="en-US"/>
        </w:rPr>
        <w:t>Here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is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food</w:t>
      </w:r>
      <w:r>
        <w:rPr>
          <w:sz w:val="26"/>
          <w:szCs w:val="26"/>
        </w:rPr>
        <w:t>» (именуемым в дальнейшем «Сервис») в сети Интернет между организацией общественного питания зарегистрированной на Сервисе (именуемой в дальнейшем «Партнер»), и физическим и/или юридическим лицом (именуемым в дальнейшем «Пользователь»).</w:t>
      </w:r>
    </w:p>
    <w:p>
      <w:pPr>
        <w:pStyle w:val="NormalWeb"/>
        <w:jc w:val="both"/>
        <w:rPr/>
      </w:pPr>
      <w:r>
        <w:rPr>
          <w:sz w:val="26"/>
          <w:szCs w:val="26"/>
        </w:rPr>
        <w:t>Для заключения Договора на оказание услуг необходимо произвести заказ.</w:t>
      </w:r>
    </w:p>
    <w:p>
      <w:pPr>
        <w:pStyle w:val="NormalWeb"/>
        <w:jc w:val="both"/>
        <w:rPr/>
      </w:pPr>
      <w:r>
        <w:rPr>
          <w:sz w:val="26"/>
          <w:szCs w:val="26"/>
        </w:rPr>
        <w:t>Настоящее Соглашение приравнивается к договору, составленному в письменной форме и вступает в силу и регулирует порядок использования услуг Сервиса с момента выражения Пользователем согласия с его условиями путем регистрации на сайте www.</w:t>
      </w:r>
      <w:r>
        <w:rPr>
          <w:sz w:val="26"/>
          <w:szCs w:val="26"/>
          <w:lang w:val="en-US"/>
        </w:rPr>
        <w:t>here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food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  <w:r>
        <w:rPr>
          <w:sz w:val="26"/>
          <w:szCs w:val="26"/>
        </w:rPr>
        <w:t xml:space="preserve"> или путем оформления Заказа Пользователем после регистрации на сайте, а также путем оформления Заказа по телефону </w:t>
      </w:r>
      <w:r>
        <w:rPr>
          <w:sz w:val="26"/>
          <w:szCs w:val="26"/>
          <w:lang w:val="en-US"/>
        </w:rPr>
        <w:t>Call</w:t>
      </w:r>
      <w:r>
        <w:rPr>
          <w:sz w:val="26"/>
          <w:szCs w:val="26"/>
        </w:rPr>
        <w:t>-центра Сервиса +375 44 721 66 94, +375 44 548 37 42</w:t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/>
          <w:sz w:val="26"/>
          <w:szCs w:val="26"/>
        </w:rPr>
        <w:t>1. Термины и определения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настоящем пользовательском соглашении, если из текста прямо не вытекает иное, следующие термины будут иметь указанные ниже значения: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Ресурсы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– веб-сайт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here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food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com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и мобильное приложение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Here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is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Food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посредством которых можно сделать заказ и предзаказ еды, бронировать столик.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Пользователь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– физическое и/или юридическое лицо, использующее Сервис. Пользователем может быть любое дееспособное лицо.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Партнер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– юридическое лицо и/или индивидуальный предприниматель, осуществляющие деятельность в сфере общественного питания и заключившие договор с Here is Food на размещение информации об предоставляемых услугах.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Заведение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– бар, ресторан, кафе или иное заведение, бронирование которых доступно через Сервис.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Заказ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– запрос, отправленный посредством Сервиса на получение услуг по бронированию столика, заказ и/или предзаказ еды.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Бронирование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– заказ определенного столика в Заведении на определенную дату и определенное время с целью получить обслуживание в Заведении и с обязательством Пользователя прибыть в Заведение в указанные дату и время. Бронирование осуществляет посредством использования Сервиса.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Регистрация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– стандартная процедура, когда Пользователь вводит свои данные и создает свой личный кабинет (учетную запись или «аккаунт») на Сервисе.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color w:val="000000"/>
          <w:spacing w:val="-10"/>
          <w:sz w:val="26"/>
          <w:szCs w:val="26"/>
        </w:rPr>
        <w:t xml:space="preserve">Служба-доставки </w:t>
      </w:r>
      <w:r>
        <w:rPr>
          <w:rFonts w:cs="Times New Roman" w:ascii="Times New Roman" w:hAnsi="Times New Roman"/>
          <w:color w:val="000000"/>
          <w:spacing w:val="-10"/>
          <w:sz w:val="26"/>
          <w:szCs w:val="26"/>
        </w:rPr>
        <w:t>–</w:t>
      </w:r>
      <w:r>
        <w:rPr>
          <w:rFonts w:cs="Times New Roman" w:ascii="Times New Roman" w:hAnsi="Times New Roman"/>
          <w:b/>
          <w:color w:val="000000"/>
          <w:spacing w:val="-10"/>
          <w:sz w:val="26"/>
          <w:szCs w:val="26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юридическое лицо и/или индивидуальный предприниматель, зарегистрированные на Сервисе и осуществляющие деятельность в сфере перевозки и доставки Заказов от Партнеров Пользователям в пределах Зоны обслуживания.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 xml:space="preserve">Файлы cookies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– текстовые файлы с данными Пользователя, которые записываются в браузере.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Администратор Сервиса</w:t>
      </w:r>
      <w:r>
        <w:rPr>
          <w:rFonts w:cs="Times New Roman" w:ascii="Times New Roman" w:hAnsi="Times New Roman"/>
          <w:sz w:val="26"/>
          <w:szCs w:val="26"/>
        </w:rPr>
        <w:t xml:space="preserve"> – лица, уполномоченные Владельцем Сервиса осуществлять от его имени управление и использование Сервиса.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/>
          <w:bCs/>
          <w:sz w:val="26"/>
          <w:szCs w:val="26"/>
        </w:rPr>
        <w:t>2. Предмет Пользовательского Соглашения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6"/>
          <w:szCs w:val="26"/>
        </w:rPr>
        <w:t>Предметом настоящего Соглашения является предоставление Пользователю услуг по формированию и получению товаров и услуг.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6"/>
          <w:szCs w:val="26"/>
        </w:rPr>
        <w:t>Право использовать Сервис предоставляет Пользователю по его прямому назначению, в том числе путем осуществления доступа к Сервису с помощью персональных компьютеров и мобильных устройств и использования открытых функций Сервиса, в том числе Предзаказа, Заказа на дом, Бронирования на срок, в течение которого Сервис, и его функции остаются доступны для Пользователя при условии соблюдения Пользователем условий Соглашения.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6"/>
          <w:szCs w:val="26"/>
        </w:rPr>
        <w:t xml:space="preserve">Соглашение может быть изменено и (или) дополнено Сервисом в одностороннем порядке без какого-либо специального уведомления. При этом продолжение использования Сервиса после внесения изменений и/или дополнений в настоящее Соглашение, означает согласие Пользователя с такими изменениями и/или дополнениями. Соглашение является открытым и общедоступным документом. Настоящая редакция Соглашения вступает в силу с момента её размещения, если иное не предусмотрено новой редакцией Соглашения. Действующая редакция Соглашения располагается на странице по адресу </w:t>
      </w:r>
      <w:hyperlink r:id="rId2">
        <w:r>
          <w:rPr>
            <w:rStyle w:val="Style13"/>
            <w:sz w:val="26"/>
            <w:szCs w:val="26"/>
          </w:rPr>
          <w:t>www.</w:t>
        </w:r>
        <w:r>
          <w:rPr>
            <w:rStyle w:val="Style13"/>
            <w:sz w:val="26"/>
            <w:szCs w:val="26"/>
            <w:lang w:val="en-US"/>
          </w:rPr>
          <w:t>here</w:t>
        </w:r>
        <w:r>
          <w:rPr>
            <w:rStyle w:val="Style13"/>
            <w:sz w:val="26"/>
            <w:szCs w:val="26"/>
          </w:rPr>
          <w:t>-</w:t>
        </w:r>
        <w:r>
          <w:rPr>
            <w:rStyle w:val="Style13"/>
            <w:sz w:val="26"/>
            <w:szCs w:val="26"/>
            <w:lang w:val="en-US"/>
          </w:rPr>
          <w:t>food</w:t>
        </w:r>
        <w:r>
          <w:rPr>
            <w:rStyle w:val="Style13"/>
            <w:sz w:val="26"/>
            <w:szCs w:val="26"/>
          </w:rPr>
          <w:t>.</w:t>
        </w:r>
        <w:r>
          <w:rPr>
            <w:rStyle w:val="Style13"/>
            <w:sz w:val="26"/>
            <w:szCs w:val="26"/>
            <w:lang w:val="en-US"/>
          </w:rPr>
          <w:t>com</w:t>
        </w:r>
      </w:hyperlink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Продолжение использования Сервиса Пользователем после внесения изменений в настоящее Соглашение означает принятие и согласие Пользователя с такими изменениями.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/>
          <w:bCs/>
          <w:sz w:val="26"/>
          <w:szCs w:val="26"/>
        </w:rPr>
        <w:t>3. Описание услуг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6"/>
          <w:szCs w:val="26"/>
        </w:rPr>
        <w:t>Сервис «</w:t>
      </w:r>
      <w:r>
        <w:rPr>
          <w:sz w:val="26"/>
          <w:szCs w:val="26"/>
          <w:lang w:val="en-US"/>
        </w:rPr>
        <w:t>Here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food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  <w:r>
        <w:rPr>
          <w:sz w:val="26"/>
          <w:szCs w:val="26"/>
        </w:rPr>
        <w:t>» является интерактивным сайтом, ориентированным на Пользователей персональных компьютеров и мобильных устройств, предоставляющим доступ Пользователю к единой информационной системе заказов, которая предлагает Пользователям широкие возможности для поиска и оформления Заказа.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6"/>
          <w:szCs w:val="26"/>
        </w:rPr>
        <w:t xml:space="preserve">Сервис носит информационный характер и это в первую очередь сервис выбора. Сервис даёт Пользователю возможность выбирать из крайне широкого ассортимента товаров предоставляемые Партнерами, знакомиться с отзывами и независимыми рейтингами, обмениваться информацией.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6"/>
          <w:szCs w:val="26"/>
        </w:rPr>
        <w:t>Способы оплаты по получению товаров и услуг: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непосредственно при получении заказа от Службы-доставки Партнера наличными денежными средствами, банковской картой или иными способами, предоставленными Поставщиком на сайте.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 средствами с банковских карт Visa или MasterCard. Оплату данным способом обеспечивает процессинговый центр </w:t>
      </w:r>
      <w:r>
        <w:rPr>
          <w:rFonts w:cs="Times New Roman" w:ascii="Times New Roman" w:hAnsi="Times New Roman"/>
          <w:sz w:val="26"/>
          <w:szCs w:val="26"/>
          <w:lang w:val="en-US"/>
        </w:rPr>
        <w:t>bePaid</w:t>
      </w:r>
      <w:r>
        <w:rPr>
          <w:rFonts w:cs="Times New Roman" w:ascii="Times New Roman" w:hAnsi="Times New Roman"/>
          <w:sz w:val="26"/>
          <w:szCs w:val="26"/>
        </w:rPr>
        <w:t>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6"/>
          <w:szCs w:val="26"/>
        </w:rPr>
        <w:t>Обработка полученных от вас конфиденциальных данных (реквизиты карты, регистрационные данные и т.д.) производится в процессинговом центре. Таким образом, никто, даже Сервис не может получить ваши персональные и банковские данные.</w:t>
      </w:r>
    </w:p>
    <w:p>
      <w:pPr>
        <w:pStyle w:val="NormalWeb"/>
        <w:spacing w:beforeAutospacing="0" w:before="0" w:afterAutospacing="0" w:after="0"/>
        <w:rPr/>
      </w:pPr>
      <w:r>
        <w:rPr>
          <w:sz w:val="26"/>
          <w:szCs w:val="26"/>
        </w:rPr>
        <w:t>Для оплаты банковской картой необходимо внести информацию в следующие поля:</w:t>
      </w:r>
    </w:p>
    <w:p>
      <w:pPr>
        <w:pStyle w:val="Normal"/>
        <w:spacing w:lineRule="auto" w:line="240" w:before="0" w:after="0"/>
        <w:ind w:left="720" w:hanging="0"/>
        <w:rPr/>
      </w:pPr>
      <w:r>
        <w:rPr>
          <w:rFonts w:cs="Times New Roman" w:ascii="Times New Roman" w:hAnsi="Times New Roman"/>
          <w:sz w:val="26"/>
          <w:szCs w:val="26"/>
        </w:rPr>
        <w:t xml:space="preserve">- выбрать тип платёжной системы (Visa, MasterCard); </w:t>
      </w:r>
    </w:p>
    <w:p>
      <w:pPr>
        <w:pStyle w:val="Normal"/>
        <w:spacing w:lineRule="auto" w:line="240" w:before="0" w:after="0"/>
        <w:ind w:left="720" w:hanging="0"/>
        <w:rPr/>
      </w:pPr>
      <w:r>
        <w:rPr>
          <w:rFonts w:cs="Times New Roman" w:ascii="Times New Roman" w:hAnsi="Times New Roman"/>
          <w:sz w:val="26"/>
          <w:szCs w:val="26"/>
        </w:rPr>
        <w:t xml:space="preserve">- указать номер карты (16 цифр на лицевой стороне карты); </w:t>
      </w:r>
    </w:p>
    <w:p>
      <w:pPr>
        <w:pStyle w:val="Normal"/>
        <w:spacing w:lineRule="auto" w:line="240" w:before="0" w:after="0"/>
        <w:ind w:left="720" w:hanging="0"/>
        <w:rPr/>
      </w:pPr>
      <w:r>
        <w:rPr>
          <w:rFonts w:cs="Times New Roman" w:ascii="Times New Roman" w:hAnsi="Times New Roman"/>
          <w:sz w:val="26"/>
          <w:szCs w:val="26"/>
        </w:rPr>
        <w:t xml:space="preserve">- ввести CVC / CVV номер*, который напечатан на обратной стороне карты; </w:t>
      </w:r>
    </w:p>
    <w:p>
      <w:pPr>
        <w:pStyle w:val="Normal"/>
        <w:spacing w:lineRule="auto" w:line="240" w:before="0" w:after="0"/>
        <w:ind w:left="720" w:hanging="0"/>
        <w:rPr/>
      </w:pPr>
      <w:r>
        <w:rPr>
          <w:rFonts w:cs="Times New Roman" w:ascii="Times New Roman" w:hAnsi="Times New Roman"/>
          <w:sz w:val="26"/>
          <w:szCs w:val="26"/>
        </w:rPr>
        <w:t xml:space="preserve">- имя и фамилию владельца карты (в точности так же, как они написаны на лицевой стороне карты); </w:t>
      </w:r>
    </w:p>
    <w:p>
      <w:pPr>
        <w:pStyle w:val="Normal"/>
        <w:spacing w:lineRule="auto" w:line="240" w:before="0" w:after="0"/>
        <w:ind w:left="720" w:hanging="0"/>
        <w:rPr/>
      </w:pPr>
      <w:r>
        <w:rPr>
          <w:rFonts w:cs="Times New Roman" w:ascii="Times New Roman" w:hAnsi="Times New Roman"/>
          <w:sz w:val="26"/>
          <w:szCs w:val="26"/>
        </w:rPr>
        <w:t xml:space="preserve">- срок действия карты, который написан на лицевой стороне вашей карты; </w:t>
      </w:r>
    </w:p>
    <w:p>
      <w:pPr>
        <w:pStyle w:val="Normal"/>
        <w:spacing w:lineRule="auto" w:line="240" w:before="0" w:after="0"/>
        <w:ind w:left="720" w:hanging="0"/>
        <w:rPr/>
      </w:pPr>
      <w:r>
        <w:rPr>
          <w:rFonts w:cs="Times New Roman" w:ascii="Times New Roman" w:hAnsi="Times New Roman"/>
          <w:sz w:val="26"/>
          <w:szCs w:val="26"/>
        </w:rPr>
        <w:t xml:space="preserve">- CVC / CVV номер – это три цифры, расположенные на обратной стороне карты, на полосе с подписью.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6"/>
          <w:szCs w:val="26"/>
        </w:rPr>
        <w:t xml:space="preserve">В случае отказа Пользователя от Заказа, либо в случае нарушения Партнерами условий предоставления товаров или услуг, в случае одностороннего отказа от реализации продукции, нарушения срока доставки или несоответствия качества продукции и т.п., Пользователь обязан незамедлительно сообщить в Сервис по e-mail адресу: </w:t>
      </w:r>
      <w:hyperlink r:id="rId3">
        <w:r>
          <w:rPr>
            <w:rStyle w:val="Style13"/>
            <w:sz w:val="26"/>
            <w:szCs w:val="26"/>
            <w:lang w:val="en-US"/>
          </w:rPr>
          <w:t>info</w:t>
        </w:r>
        <w:r>
          <w:rPr>
            <w:rStyle w:val="Style13"/>
            <w:sz w:val="26"/>
            <w:szCs w:val="26"/>
          </w:rPr>
          <w:t>@</w:t>
        </w:r>
        <w:r>
          <w:rPr>
            <w:rStyle w:val="Style13"/>
            <w:sz w:val="26"/>
            <w:szCs w:val="26"/>
            <w:lang w:val="en-US"/>
          </w:rPr>
          <w:t>here</w:t>
        </w:r>
        <w:r>
          <w:rPr>
            <w:rStyle w:val="Style13"/>
            <w:sz w:val="26"/>
            <w:szCs w:val="26"/>
          </w:rPr>
          <w:t>-</w:t>
        </w:r>
        <w:r>
          <w:rPr>
            <w:rStyle w:val="Style13"/>
            <w:sz w:val="26"/>
            <w:szCs w:val="26"/>
            <w:lang w:val="en-US"/>
          </w:rPr>
          <w:t>food</w:t>
        </w:r>
        <w:r>
          <w:rPr>
            <w:rStyle w:val="Style13"/>
            <w:sz w:val="26"/>
            <w:szCs w:val="26"/>
          </w:rPr>
          <w:t>.</w:t>
        </w:r>
        <w:r>
          <w:rPr>
            <w:rStyle w:val="Style13"/>
            <w:sz w:val="26"/>
            <w:szCs w:val="26"/>
            <w:lang w:val="en-US"/>
          </w:rPr>
          <w:t>com</w:t>
        </w:r>
      </w:hyperlink>
      <w:r>
        <w:rPr>
          <w:sz w:val="26"/>
          <w:szCs w:val="26"/>
        </w:rPr>
        <w:t xml:space="preserve"> или по тел. ++375447216694 (9:00 – 20:00 по будням и 10:00 – 19:00 по выходным) о своём отказе от Заказа и требовании вернуть уплаченные денежные средства.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6"/>
          <w:szCs w:val="26"/>
        </w:rPr>
        <w:t>Возврат денежных средств осуществляется в течение 5 (пяти) рабочих дней с момента получения требования от Пользователя.</w:t>
      </w:r>
    </w:p>
    <w:p>
      <w:pPr>
        <w:pStyle w:val="NormalWeb"/>
        <w:spacing w:beforeAutospacing="0" w:before="0" w:afterAutospacing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/>
          <w:sz w:val="26"/>
          <w:szCs w:val="26"/>
        </w:rPr>
        <w:t>4. Заключение Соглашения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Текст Соглашения содержит все существенные условия договора и является публичной офертой.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Надлежащим акцептом оферты считается осуществление Пользователем использования Сервиса. После совершения акцепта Соглашение считается заключенным, а предусмотренные Соглашением согласия Пользователей предоставленными, в письменной форме. </w:t>
      </w:r>
    </w:p>
    <w:p>
      <w:pPr>
        <w:pStyle w:val="Normal"/>
        <w:shd w:val="clear" w:color="auto" w:fill="FAFAFA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hd w:val="clear" w:color="auto" w:fill="FAFAFA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pacing w:val="17"/>
          <w:sz w:val="26"/>
          <w:szCs w:val="26"/>
          <w:lang w:eastAsia="ru-RU"/>
        </w:rPr>
        <w:t>5. Правила использования Сервиса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Пользователь имеет право использовать Сервис в соответствии с настоящим Соглашением и незапрещенными законодательством способами. Пользователь обязан использовать Сервис добросовестно, соблюдая законные права и интересы Сервиса и третьих лиц.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Посредством Ресурсов Пользователь имеет право использовать возможность найти товары и услуги Партнеров, в том числе еду (блюда) и напитки, услуги доставки и самовывоза (еды на вынос), услуги заказа столика и заказа столика с блюдами (с предварительным заказом блюд) и оформить Заказ.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Пользователь оплачивает Заказ непосредственно при получении напрямую наличными денежными средствами Службе-доставки, банковской картой на расчетный счет Сервиса или иным способом, который может быть предоставлен Сервисов.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После оформления Заказа обязательства по реализации товаров и услуг возникают непосредственно у Сервиса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Here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is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Food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. Пользователь соглашается с тем, что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Here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is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val="en-US" w:eastAsia="ru-RU"/>
        </w:rPr>
        <w:t>Food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не несет ответственности за качество предоставляемых товаров и услуг Партнеров, за потерю или не сохранность пользовательской информации, за сбои в работе платежных систем.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Пользователь получает право использовать Сервис «как есть» и «при возможности». Это означает, что Администратор: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не гарантирует отсутствие ошибок в работе Сервиса;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не несет ответственность за причинение любых убытков, которые возникли или могут возникнуть в связи с использованием Сервиса;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- не несет ответственность за неисполнение либо ненадлежащее исполнение своих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Администратора.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Пользователь осведомлен и согласен с тем, что Сервис не предоставляет никаких гарантий в отношении качества заказываемых посредством Сервиса товаров и услуг. За качество предоставленных Заказов в адрес Пользователя ответственность несет Партнер.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Любые отношения между Пользователем и Партнерами Сервиса регулируются соответствующим договором, заключенным между Пользователем и Партнером и не являются предметом настоящего Соглашения.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Сервис не несет ответственности за достоверность информации, предоставленной Партнерами.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Любые претензии относительно оказания услуг и их качества должны предъявляться исключительно соответствующему Партнеру (Поставщику товаров и услуг).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Пользователь вправе принимать участие в рекламных акциях, проводимых Сервисом в целях популяризации непосредственно самого Сервиса и его Партнеров на условиях, публикуемых администратором Сервиса при сообщении о проведении соответствующей рекламной акции.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Сервис оставляет за собой право в любой момент изменить, приостановить или прекратить предоставление услуг на своем Сервисе полностью или частично. Пользователь соглашается с тем, что Сервис не несет какой-либо ответственности перед Пользователем за изменение, приостановление или прекращение предоставления Сервиса.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/>
          <w:sz w:val="26"/>
          <w:szCs w:val="26"/>
        </w:rPr>
        <w:t>6. Регистрация Пользователя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6"/>
          <w:szCs w:val="26"/>
        </w:rPr>
        <w:t>Регистрация Пользователя на Сервисе является добровольной и бесплатной. Указывая свои e-mail и номер телефона при регистрации на Сервисе, Пользователь соглашается получать уведомления от Сервиса посредством E-mail-рассылок и SMS-рассылок. Пользователь несет персональную ответственность за сохранность и безопасность своего пароля и логина. Сервис не несет ответственности и не гарантирует безопасность, созданной учетной записи Пользователя в случаях: передачи третьим лицам (умышленно или по неосторожности) пароля и логина; доступа третьих лиц к учетной записи Пользователя с использованием программных средств, позволяющих осуществить подбор и/или раскодирование пароля и логина; доступа третьих лиц к учетной записи Пользователя путем простого подбора пароля и логина.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6"/>
          <w:szCs w:val="26"/>
        </w:rPr>
        <w:t>Сервис имеет право приостановить или отменить регистрацию Пользователя и отказать ему в пользовании Сервисом без объяснения причин.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При регистрации на Сервисе Пользователь предоставляет следующую информацию: имя и фамилию для физических лиц, наименование организации для юридических лиц, адрес Е-mail, номер контактного телефона, адрес своего нахождения и/или адрес доставки товара.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Пользователь соглашается предоставить правдивую и полную информацию о себе в форме регистрации и соглашается с условиями Соглашения, путем проставления отметки в соответствующем поле акцепта «Согласен c пользовательским соглашением».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Если Пользователь предоставляет неверную информацию или у Сервиса есть основания полагать, что предоставленная им информация неверна или неполна, Сервис имеет право приостановить либо отменить регистрацию и/или отказать Пользователю в использовании Сервиса.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Пользователь, дает свое согласие Сервису на обработку персональных данных, предоставленных при совершении любых действий на Сервисе, а именно: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- при регистрации на Сайте –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имя и фамилия, адрес электронной почты, город проживания/гражданство, номер мобильного телефона.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при оформлении заказа по телефону – имя, телефон, полный адрес доставки, включающий название населенного пункта, улицы (проспекта и прочее), номер дома (включая корпус, строение, прочее), подъезда, квартиры, этаж, код домофона.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при совершении оплаты заказа – информацию о своих банковских картах.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при изменении данных в разделе «Персональные настройки» - имя, фамилия, адрес электронной почты, телефон, дата рождения, логин, пароль.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Обработка персональных данных означает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трансграничную, обезличивание, блокирование, удаление, уничтожение персональных данных, не подпадающих под специальные категории, на обработку которых требуется письменное согласие Пользователя.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Обработка персональных данных производится в целях исполнения Сторонами обязательств по Соглашению, обеспечения Пользователя технической поддержкой, рассмотрения обращений и претензий, направления на адрес электронной почты и на указанный номер телефона Пользователя сообщений информационного и рекламного характера.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Пользователь может в любое время отозвать согласие на обработку персональных данных, а также удалить или изменить свои персональные данные, направив администратору Сервиса соответствующее уведомление. При этом Пользователь понимает, что Сервис вправе продолжить использование такой информации в допустимых применимым законодательством случаях.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Администратор Сервиса использует файлы cookies для целей облегчения пользования Сервисом, анализа и статистики действий Пользователя на Сервисе. Файлы cookies могут быть использованы для подсчета посещений Сервиса Пользователем, длительности пребывания на Сервисе, страницы Сервиса, которые посетил Пользователь, страница, с которой Пользователь пришел на Сервис. Файлы cookies будут сохраняться на компьютере Пользователя автоматически, если Пользователь не запретит этого, воспользовавшись настройками своего браузера.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Пользователь дает согласие на получение рекламных материалов от Сервиса, либо от иных лиц по поручению администратора Сервиса на адрес электронной почты и контактный телефон, указанные Пользователем в ходе использования Сервиса.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Сервис вправе предоставлять доступ к информации о Пользователе третьим лицам, включая трансграничную передачу, если такая передача необходима для исполнения Сервисом обязательств перед Пользователем или для осуществления рекламных или информационных рассылок.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Сервис вправе проводить статистические и иные исследования на основе обезличенной информации, предоставленной Пользователем. Сервис вправе предоставлять доступ к таким исследованиям третьим лицам для осуществления таргетинга рекламы. Пользователь также может самостоятельно (при наличии технической возможности на устройстве Пользователя или в программных средствах на устройстве Пользователя) запретить устройству или программным средствам передавать через Сервис информацию, необходимую для осуществления таргетинга рекламы.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 случае отзыва Пользователем согласия на обработку персональных данных, Сервис вправе ограничить доступ Пользователя к некоторым или всем функциям Сервиса.</w:t>
      </w:r>
    </w:p>
    <w:p>
      <w:pPr>
        <w:pStyle w:val="Normal"/>
        <w:shd w:val="clear" w:color="auto" w:fill="FAFAFA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</w:r>
    </w:p>
    <w:p>
      <w:pPr>
        <w:pStyle w:val="Normal"/>
        <w:shd w:val="clear" w:color="auto" w:fill="FAFAFA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6"/>
          <w:szCs w:val="26"/>
          <w:lang w:eastAsia="ru-RU"/>
        </w:rPr>
        <w:t>7. Интеллектуальные права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Сервис, его составляющие и отдельные компоненты (в том числе, но не ограничиваясь: программы для ЭВМ, базы данных, коды, лежащие в их основе ноу-хау, алгоритмы, элементы дизайна, шрифты, логотипы, а также текстовые, графические и иные материалы) являются объектами интеллектуальной собственности, охраняемыми в соответствии с законодательством Республики Беларусь и международным законодательством. 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Любое использование Сервиса либо его составляющих допускается только на основании письменного разрешения правообладателя. Незаконное использование объектов интеллектуальной собственности влечет гражданскую, административную и уголовную ответственность. 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Пользователь не вправе осуществлять в отношении Сервиса, его составляющих и компонентов воспроизведение (тиражирование и иное копирование), распространение, модификацию, переформатирование и иную переработку. Любые компоненты Сервиса запрещается использовать в составе других Сервисов, программных продуктов, поисковых систем, произведений и объектов смежных прав, копировать или использовать иным способом.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Сервис вправе заблокировать доступ Пользователя к его/ее Личному кабинету по своему усмотрению без уведомления Пользователя, если есть предположение о том, что Пользователь нарушает условия настоящего Соглашения.</w:t>
      </w:r>
    </w:p>
    <w:p>
      <w:pPr>
        <w:pStyle w:val="Normal"/>
        <w:shd w:val="clear" w:color="auto" w:fill="FAFAFA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Сервис вправе приостановить или прекратить предоставление услуг полностью или частично, по своему усмотрению, в том числе без предварительного уведомления Пользователя. При этом Сервис не несет какой-либо ответственности за приостановление или прекращение предоставления услуг.</w:t>
      </w:r>
    </w:p>
    <w:p>
      <w:pPr>
        <w:pStyle w:val="Normal"/>
        <w:shd w:val="clear" w:color="auto" w:fill="FAFAFA"/>
        <w:spacing w:lineRule="auto" w:line="240" w:before="0" w:after="0"/>
        <w:rPr>
          <w:rFonts w:ascii="Times New Roman" w:hAnsi="Times New Roman" w:eastAsia="Times New Roman" w:cs="Times New Roman"/>
          <w:spacing w:val="17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pacing w:val="17"/>
          <w:sz w:val="26"/>
          <w:szCs w:val="26"/>
          <w:lang w:eastAsia="ru-RU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b/>
          <w:bCs/>
          <w:sz w:val="26"/>
          <w:szCs w:val="26"/>
        </w:rPr>
        <w:t>8. Обязанности сторон</w:t>
      </w:r>
    </w:p>
    <w:p>
      <w:pPr>
        <w:pStyle w:val="NormalWeb"/>
        <w:spacing w:beforeAutospacing="0" w:before="0" w:afterAutospacing="0" w:after="0"/>
        <w:rPr/>
      </w:pPr>
      <w:r>
        <w:rPr>
          <w:sz w:val="26"/>
          <w:szCs w:val="26"/>
        </w:rPr>
        <w:t>Пользователь обязуется: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6"/>
          <w:szCs w:val="26"/>
        </w:rPr>
        <w:t>- надлежащим образом соблюдать условия настоящего Соглашения.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не размещать на Сервисе материалы, содержащие оскорбления, клевету, нецензурные выражения, или иные противоречащие нормам морали материалы.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не вводить в заблуждение Сервис и Партнеров, заведомо зная о неисполнении запроса и/или Заказа.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- не проводить рассылок сообщений рекламного, информационного и других типов без согласия с Сервером.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6"/>
          <w:szCs w:val="26"/>
        </w:rPr>
        <w:t xml:space="preserve">Сервис или администратор Сервиса обязуется: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6"/>
          <w:szCs w:val="26"/>
        </w:rPr>
        <w:t xml:space="preserve">- осуществлять текущее управление Сервисом и определять порядок его использования.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6"/>
          <w:szCs w:val="26"/>
        </w:rPr>
        <w:t>- определять состав, его структуру и внешний вид.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6"/>
          <w:szCs w:val="26"/>
        </w:rPr>
        <w:t>- разрешать и ограничивать доступ к ресурсам Сервиса, осуществлять иные принадлежащие ей права.</w:t>
      </w:r>
    </w:p>
    <w:p>
      <w:pPr>
        <w:pStyle w:val="NormalWeb"/>
        <w:spacing w:beforeAutospacing="0" w:before="0" w:afterAutospacing="0" w:after="0"/>
        <w:ind w:left="720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Web"/>
        <w:spacing w:beforeAutospacing="0" w:before="0" w:afterAutospacing="0" w:after="0"/>
        <w:ind w:left="720" w:hanging="0"/>
        <w:jc w:val="center"/>
        <w:rPr/>
      </w:pPr>
      <w:r>
        <w:rPr>
          <w:b/>
          <w:bCs/>
          <w:sz w:val="26"/>
          <w:szCs w:val="26"/>
        </w:rPr>
        <w:t>9. Ответственность сторон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6"/>
          <w:szCs w:val="26"/>
        </w:rPr>
        <w:t xml:space="preserve">Сервис не несет ответственности за достоверность информации, указанной при регистрации Пользователя. Пользователь соглашается с тем, что Сервис не несет ответственности за качество поставляемых Заказов за задержки, сбои, неверную или несвоевременную доставку, а также за работу процессингового центра </w:t>
      </w:r>
      <w:r>
        <w:rPr>
          <w:sz w:val="26"/>
          <w:szCs w:val="26"/>
          <w:lang w:val="en-US"/>
        </w:rPr>
        <w:t>bePaid</w:t>
      </w:r>
      <w:r>
        <w:rPr>
          <w:sz w:val="26"/>
          <w:szCs w:val="26"/>
        </w:rPr>
        <w:t xml:space="preserve">.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6"/>
          <w:szCs w:val="26"/>
        </w:rPr>
        <w:t>Обстоятельствами, исключающими ответственность Сторон за невыполнение обязательств, являются обстоятельства непреодолимой силы или иные не зависящие от воли Сторон обстоятельства.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6"/>
          <w:szCs w:val="26"/>
        </w:rPr>
        <w:t>Сервис не несет ответственности за любые прямые либо косвенные убытки, произошедшие из-за использования либо невозможности использования информации на сайте; из-за несанкционированного доступа к коммуникациям Пользователя; из-за мошеннической деятельности третьих лиц в корыстных целях.</w:t>
      </w:r>
    </w:p>
    <w:p>
      <w:pPr>
        <w:pStyle w:val="NormalWeb"/>
        <w:spacing w:beforeAutospacing="0" w:before="0" w:afterAutospacing="0" w:after="0"/>
        <w:ind w:left="72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Autospacing="0" w:before="0" w:afterAutospacing="0" w:after="0"/>
        <w:ind w:left="720" w:hanging="0"/>
        <w:jc w:val="center"/>
        <w:rPr/>
      </w:pPr>
      <w:r>
        <w:rPr>
          <w:b/>
          <w:bCs/>
        </w:rPr>
        <w:t>10. Прочие условия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6"/>
          <w:szCs w:val="26"/>
        </w:rPr>
        <w:t>В случае возникновения любых споров или разногласий, связанных с исполнением настоящего Соглашения, Пользователь и администрация Сервиса приложат все усилия для их разрешения путем проведения переговоров между ними. В случае, если споры не будут разрешены путем переговоров, споры подлежат рассмотрению в Экономическом суде по месту нахождения Компании в порядке, установленном действующим законодательством Республики Беларусь. Применимое право – право Республики Беларусь.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6"/>
          <w:szCs w:val="26"/>
        </w:rPr>
        <w:t>Вопросы, не урегулированные настоящим Соглашением, подлежат разрешению в соответствии с законодательством Республики Беларусь.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6"/>
          <w:szCs w:val="26"/>
        </w:rPr>
        <w:t>Пользователь подтверждает, что осведомлен о том, что Сервис может содержать материалы, ориентированные только на совершеннолетних и дееспособных лиц.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6"/>
          <w:szCs w:val="26"/>
        </w:rPr>
        <w:t>Если какое-либо из положений настоящего Соглашения будет признано недействительным, это не оказывает влияния на действительность или применимость остальных положений настоящего Соглашения.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6"/>
          <w:szCs w:val="26"/>
        </w:rPr>
        <w:t xml:space="preserve">Все вопросы, замечания, предложения, связанные с работой и функционированием Сервиса могут быть направлены в электронном виде или по почте </w:t>
      </w:r>
      <w:r>
        <w:rPr>
          <w:sz w:val="26"/>
          <w:szCs w:val="26"/>
          <w:lang w:val="en-US"/>
        </w:rPr>
        <w:t>info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here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food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com</w:t>
      </w:r>
      <w:r>
        <w:rPr>
          <w:rFonts w:ascii="TimesNewRoman" w:hAnsi="TimesNewRoman"/>
          <w:b w:val="false"/>
          <w:bCs w:val="false"/>
          <w:color w:val="000000"/>
          <w:sz w:val="26"/>
          <w:szCs w:val="26"/>
          <w:lang w:val="en-US"/>
        </w:rPr>
        <w:t>(При брон</w:t>
      </w:r>
      <w:r>
        <w:rPr>
          <w:rFonts w:ascii="TimesNewRoman" w:hAnsi="TimesNewRoman"/>
          <w:b w:val="false"/>
          <w:bCs w:val="false"/>
          <w:color w:val="000000"/>
          <w:sz w:val="26"/>
          <w:szCs w:val="26"/>
          <w:lang w:val="en-US"/>
        </w:rPr>
        <w:t>ирование</w:t>
      </w:r>
      <w:r>
        <w:rPr>
          <w:rFonts w:ascii="TimesNewRoman" w:hAnsi="TimesNewRoman"/>
          <w:b w:val="false"/>
          <w:bCs w:val="false"/>
          <w:color w:val="000000"/>
          <w:sz w:val="26"/>
          <w:szCs w:val="26"/>
          <w:lang w:val="en-US"/>
        </w:rPr>
        <w:t xml:space="preserve"> цены на сайте могут незначительно отличаться от цен в самом заведении)</w:t>
      </w:r>
    </w:p>
    <w:p>
      <w:pPr>
        <w:pStyle w:val="NormalWeb"/>
        <w:spacing w:beforeAutospacing="0" w:before="0" w:afterAutospacing="0" w:after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</w:r>
    </w:p>
    <w:p>
      <w:pPr>
        <w:pStyle w:val="Normal"/>
        <w:numPr>
          <w:ilvl w:val="0"/>
          <w:numId w:val="0"/>
        </w:numPr>
        <w:shd w:val="clear" w:color="auto" w:fill="FAFAFA"/>
        <w:spacing w:lineRule="auto" w:line="240" w:before="825" w:after="225"/>
        <w:jc w:val="center"/>
        <w:outlineLvl w:val="1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New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65213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652134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Bold" w:customStyle="1">
    <w:name w:val="bold"/>
    <w:basedOn w:val="DefaultParagraphFont"/>
    <w:qFormat/>
    <w:rsid w:val="00652134"/>
    <w:rPr/>
  </w:style>
  <w:style w:type="character" w:styleId="Strong">
    <w:name w:val="Strong"/>
    <w:basedOn w:val="DefaultParagraphFont"/>
    <w:uiPriority w:val="22"/>
    <w:qFormat/>
    <w:rsid w:val="00652134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652134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6521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a50a8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ere-food.com/" TargetMode="External"/><Relationship Id="rId3" Type="http://schemas.openxmlformats.org/officeDocument/2006/relationships/hyperlink" Target="mailto:info@here-food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Application>LibreOffice/5.1.6.2$Linux_X86_64 LibreOffice_project/10m0$Build-2</Application>
  <Pages>7</Pages>
  <Words>2330</Words>
  <Characters>16777</Characters>
  <CharactersWithSpaces>19042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2017-08-10T07:49:00Z</dcterms:created>
  <dc:creator>home</dc:creator>
  <dc:description/>
  <dc:language>ru-RU</dc:language>
  <cp:lastModifiedBy/>
  <dcterms:modified xsi:type="dcterms:W3CDTF">2018-07-11T12:31:41Z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